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0A7C" w:rsidRDefault="00640D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2"/>
          <w:szCs w:val="22"/>
        </w:rPr>
        <w:t>Vrijdag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1</w:t>
      </w:r>
      <w:r>
        <w:rPr>
          <w:rFonts w:ascii="Cambria" w:eastAsia="Cambria" w:hAnsi="Cambria" w:cs="Cambria"/>
          <w:b/>
          <w:sz w:val="22"/>
          <w:szCs w:val="22"/>
        </w:rPr>
        <w:t>4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februari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20</w:t>
      </w:r>
      <w:r>
        <w:rPr>
          <w:rFonts w:ascii="Cambria" w:eastAsia="Cambria" w:hAnsi="Cambria" w:cs="Cambria"/>
          <w:b/>
          <w:sz w:val="22"/>
          <w:szCs w:val="22"/>
        </w:rPr>
        <w:t>20</w:t>
      </w:r>
    </w:p>
    <w:p w:rsidR="00ED0A7C" w:rsidRDefault="00ED0A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7526"/>
      </w:tblGrid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15.30 – 16.00</w:t>
            </w: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Ontvangst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registratie</w:t>
            </w:r>
            <w:proofErr w:type="spellEnd"/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16:00 – 16:15</w:t>
            </w:r>
          </w:p>
        </w:tc>
        <w:tc>
          <w:tcPr>
            <w:tcW w:w="7526" w:type="dxa"/>
          </w:tcPr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>Welkom en opening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>Chairs:</w:t>
            </w:r>
            <w:r w:rsidRPr="00ED52D6"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  <w:t xml:space="preserve"> </w:t>
            </w:r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 xml:space="preserve">TBD (2019: dr. 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Erik Cornel &amp; prof.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Harrie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Beerlage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  <w:t xml:space="preserve">- Toelichting op het programma en de selectie van de sessies uit </w:t>
            </w:r>
            <w:r w:rsidRPr="00ED52D6"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  <w:br/>
              <w:t xml:space="preserve">  het ASCO-GU programma.  </w:t>
            </w:r>
          </w:p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  <w:t xml:space="preserve">- Toelichting op het interactieve live programma met San Francisco 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</w:pP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16:15 – 17: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45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Onderwerp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prostaatkanker</w:t>
            </w:r>
            <w:proofErr w:type="spellEnd"/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Chairs:  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TBD (2019: dr. Erik Cornel &amp; prof.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Harrie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Beerlage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  <w:t>General Session: Localized Prostate Cancer: Individualizing Diagnosis, Staging, and Treatment</w:t>
            </w:r>
          </w:p>
          <w:p w:rsidR="00ED0A7C" w:rsidRDefault="00ED0A7C">
            <w:pPr>
              <w:rPr>
                <w:rFonts w:ascii="Cambria" w:eastAsia="Cambria" w:hAnsi="Cambria" w:cs="Cambria"/>
                <w:b/>
                <w:color w:val="F79646"/>
                <w:sz w:val="22"/>
                <w:szCs w:val="22"/>
                <w:u w:val="single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[20 min]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Optimal Use of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mp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-MRI in the Management of Localized Prostate Cancer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Ivo G.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Schoots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MD, PhD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Erasmus University Medical Center</w:t>
            </w:r>
          </w:p>
          <w:p w:rsidR="00ED0A7C" w:rsidRDefault="00ED0A7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[20 min]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PSMA PET: Who Should Undergo Advanced Imaging in the Current Era?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Jeremie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Calais, MD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UCLA</w:t>
            </w:r>
          </w:p>
          <w:p w:rsidR="00ED0A7C" w:rsidRDefault="00ED0A7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[20 min]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Debate: Integration of Systemic and Localized Treatment for High-Risk Localized Prostate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Cancer</w:t>
            </w: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Juanita Crook, MD, FRCPC</w:t>
            </w: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University of British Columbia</w:t>
            </w: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Radiation Oncologist</w:t>
            </w:r>
          </w:p>
          <w:p w:rsidR="00ED0A7C" w:rsidRDefault="00ED0A7C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James Andrew Eastham, MD</w:t>
            </w: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Memorial Sloan Kettering Cancer Center</w:t>
            </w:r>
          </w:p>
          <w:p w:rsidR="00ED0A7C" w:rsidRDefault="00640DEA">
            <w:pPr>
              <w:ind w:left="720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Surgeon</w:t>
            </w:r>
          </w:p>
          <w:p w:rsidR="00ED0A7C" w:rsidRDefault="00ED0A7C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30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min]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Discussie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&amp;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highlight w:val="yellow"/>
              </w:rPr>
              <w:t>casus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17: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45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00</w:t>
            </w: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Pauze</w:t>
            </w:r>
            <w:proofErr w:type="spellEnd"/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– 19: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Onderwerp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Prostaatkanker</w:t>
            </w:r>
            <w:proofErr w:type="spellEnd"/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Chairs: 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TBD 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(2019: dr. Erik Cornel &amp; prof.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Harrie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Beerlage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  <w:lastRenderedPageBreak/>
              <w:t>General Session: Targeted Therapy in the Context of Low-Volume Metastatic Prostate Cancer</w:t>
            </w:r>
          </w:p>
          <w:p w:rsidR="00ED0A7C" w:rsidRDefault="00ED0A7C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[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5 min]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Beyond Standard Imaging: Defining Extent of Disease Using Novel Approaches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Richard J. Lee, MD, PhD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Massachusetts General Hospital Cancer Center</w:t>
            </w:r>
          </w:p>
          <w:p w:rsidR="00ED0A7C" w:rsidRDefault="00ED0A7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[25 min]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Metastasis-Directed Therapy: Are We Changing Outcomes That Matter?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Neha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Vapiwala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MD</w:t>
            </w:r>
          </w:p>
          <w:p w:rsidR="00ED0A7C" w:rsidRDefault="00640DEA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University of Pen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nsylvania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70C0"/>
                <w:sz w:val="22"/>
                <w:szCs w:val="22"/>
              </w:rPr>
            </w:pPr>
          </w:p>
          <w:p w:rsidR="00ED0A7C" w:rsidRDefault="00640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[10 min]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Discussie</w:t>
            </w:r>
            <w:proofErr w:type="spellEnd"/>
          </w:p>
        </w:tc>
      </w:tr>
      <w:tr w:rsidR="00ED0A7C">
        <w:trPr>
          <w:trHeight w:val="60"/>
        </w:trPr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>19: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– 20: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00</w:t>
            </w: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Diner</w:t>
            </w:r>
          </w:p>
        </w:tc>
      </w:tr>
      <w:tr w:rsidR="00ED0A7C" w:rsidRPr="00ED52D6">
        <w:trPr>
          <w:trHeight w:val="60"/>
        </w:trPr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00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– 20.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6" w:type="dxa"/>
          </w:tcPr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>Terugkeer naar zaal voor live sessie; dessert voor ingang zaal</w:t>
            </w: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20:15 – 20:45</w:t>
            </w: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Individual live session with San Francisco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Nederland: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Chairs: </w:t>
            </w:r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TBD (2019: dr. Erik Cornel &amp; prof.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Harrie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Beerlage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</w:p>
          <w:p w:rsidR="00ED0A7C" w:rsidRDefault="00640DEA">
            <w:pP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San Francisco:</w:t>
            </w:r>
          </w:p>
          <w:p w:rsidR="00ED0A7C" w:rsidRDefault="00640DEA">
            <w:pP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Onderwerp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: TBD</w:t>
            </w:r>
          </w:p>
          <w:p w:rsidR="00ED0A7C" w:rsidRDefault="00640DEA">
            <w:pP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Invited speaker: TBD</w:t>
            </w:r>
          </w:p>
          <w:p w:rsidR="00ED0A7C" w:rsidRDefault="00ED0A7C">
            <w:pP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 xml:space="preserve">Co-speaker: </w:t>
            </w:r>
            <w:r>
              <w:rPr>
                <w:rFonts w:ascii="Cambria" w:eastAsia="Cambria" w:hAnsi="Cambria" w:cs="Cambria"/>
                <w:b/>
                <w:color w:val="FF0000"/>
                <w:sz w:val="22"/>
                <w:szCs w:val="22"/>
              </w:rPr>
              <w:t>TBD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20.45-21.30</w:t>
            </w:r>
          </w:p>
        </w:tc>
        <w:tc>
          <w:tcPr>
            <w:tcW w:w="7526" w:type="dxa"/>
          </w:tcPr>
          <w:p w:rsidR="00ED0A7C" w:rsidRDefault="00640DEA">
            <w:pPr>
              <w:rPr>
                <w:rFonts w:ascii="Cambria" w:eastAsia="Cambria" w:hAnsi="Cambria" w:cs="Cambria"/>
                <w:color w:val="0000FF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  <w:t>General Session: Current Controversies in the Treatment of Prostate Cancer</w:t>
            </w:r>
          </w:p>
          <w:p w:rsidR="00ED0A7C" w:rsidRDefault="00ED0A7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[25 min]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Contemporary Clinical Impact of Genetic and Genomic Testing in Prostate Cancer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Elena Castro, MD, PhD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Spanish National Cancer Research Centre</w:t>
            </w:r>
          </w:p>
          <w:p w:rsidR="00ED0A7C" w:rsidRDefault="00ED0A7C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u w:val="single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  <w:t>[20 min] ruimte voor oral abstracts / discussie / casuïstiek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  <w:color w:val="F79646"/>
                <w:sz w:val="22"/>
                <w:szCs w:val="22"/>
                <w:u w:val="single"/>
                <w:lang w:val="nl-NL"/>
              </w:rPr>
            </w:pP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7526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Discussie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afsluiting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 &amp;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drankje</w:t>
            </w:r>
            <w:proofErr w:type="spellEnd"/>
          </w:p>
        </w:tc>
      </w:tr>
    </w:tbl>
    <w:p w:rsidR="00ED0A7C" w:rsidRDefault="00ED0A7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ED0A7C" w:rsidRDefault="00ED0A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D0A7C" w:rsidRDefault="00ED0A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D0A7C" w:rsidRDefault="00640D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Zaterdag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1</w:t>
      </w:r>
      <w:r>
        <w:rPr>
          <w:rFonts w:ascii="Cambria" w:eastAsia="Cambria" w:hAnsi="Cambria" w:cs="Cambria"/>
          <w:b/>
          <w:sz w:val="22"/>
          <w:szCs w:val="22"/>
        </w:rPr>
        <w:t>5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februari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20</w:t>
      </w:r>
      <w:r>
        <w:rPr>
          <w:rFonts w:ascii="Cambria" w:eastAsia="Cambria" w:hAnsi="Cambria" w:cs="Cambria"/>
          <w:b/>
          <w:sz w:val="22"/>
          <w:szCs w:val="22"/>
        </w:rPr>
        <w:t>20</w:t>
      </w:r>
    </w:p>
    <w:p w:rsidR="00ED0A7C" w:rsidRDefault="00ED0A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1"/>
        <w:gridCol w:w="7385"/>
      </w:tblGrid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8:15 – 8:30</w:t>
            </w:r>
          </w:p>
        </w:tc>
        <w:tc>
          <w:tcPr>
            <w:tcW w:w="7385" w:type="dxa"/>
          </w:tcPr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>Welkom en opening dag 2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 xml:space="preserve">Chairs: </w:t>
            </w:r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 xml:space="preserve">TBD (2019: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Franchette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van den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Berkmortel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en dr. Niven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Mehra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8:30 – 9: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7385" w:type="dxa"/>
          </w:tcPr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  <w:sz w:val="22"/>
                <w:szCs w:val="22"/>
                <w:lang w:val="nl-NL"/>
              </w:rPr>
            </w:pPr>
          </w:p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u w:val="single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  <w:t>[60 min] ruimte voor oral abstracts / opgenomen interview / discussie / casuïstiek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i/>
                <w:sz w:val="22"/>
                <w:szCs w:val="22"/>
                <w:lang w:val="nl-NL"/>
              </w:rPr>
            </w:pPr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9: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0-10:30</w:t>
            </w:r>
          </w:p>
        </w:tc>
        <w:tc>
          <w:tcPr>
            <w:tcW w:w="7385" w:type="dxa"/>
          </w:tcPr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Onderwerp: zeldzame urologische tumoren</w:t>
            </w:r>
          </w:p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 xml:space="preserve">Chairs </w:t>
            </w:r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>TBD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  <w:t>General session: Current Developments in Rare Urologic Malignancies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[15 min]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Chemotherapy-Sparing Management Strategies for Early-Stage Germ Cell Tumors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Clint Cary, MD, MPH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Indiana University School of Medicine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[15 min]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Management of Advanced Poor-Risk Germ Cell Tumors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Christian K.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Kollmannsberger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MD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BC Cancer–Vancouver Cancer Centre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  <w:t>[30 min] ruimte voor oral abstracts / opgenomen interview / discussie / casuïstiek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  <w:lang w:val="nl-NL"/>
              </w:rPr>
            </w:pP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7385" w:type="dxa"/>
          </w:tcPr>
          <w:p w:rsidR="00ED0A7C" w:rsidRDefault="00640DEA">
            <w:pP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Pauze</w:t>
            </w:r>
            <w:proofErr w:type="spellEnd"/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11:00 – 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2:45</w:t>
            </w:r>
          </w:p>
        </w:tc>
        <w:tc>
          <w:tcPr>
            <w:tcW w:w="7385" w:type="dxa"/>
          </w:tcPr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>Onderwerp: Blaaskanker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ED52D6"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  <w:t xml:space="preserve">Chairs: </w:t>
            </w:r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 xml:space="preserve">TBD (2019: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Franchette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van den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Berkmortel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en dr. Niven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Mehra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widowControl w:val="0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2"/>
                <w:szCs w:val="22"/>
                <w:u w:val="single"/>
              </w:rPr>
              <w:t>General session: Confronting Obstacles in Treating Non-Muscle-Invasive and Upper Tract Urothelial Carcinoma</w:t>
            </w:r>
          </w:p>
          <w:p w:rsidR="00ED0A7C" w:rsidRDefault="00ED0A7C">
            <w:pPr>
              <w:widowControl w:val="0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[20 min]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Novel Approaches to First-Line Intravesical Therapy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Shahrokh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F.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Shariat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MD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Medical University of Vienna</w:t>
            </w:r>
          </w:p>
          <w:p w:rsidR="00ED0A7C" w:rsidRDefault="00ED0A7C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[20 min]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Upper Tract Disease: Topical Therapy, Systemic Therapy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Jean H. Hoffman-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Censits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MD</w:t>
            </w:r>
          </w:p>
          <w:p w:rsidR="00ED0A7C" w:rsidRDefault="00640DEA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Sidney Kimmel Comprehensive Cancer Center at Johns Hopkin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</w:t>
            </w:r>
          </w:p>
          <w:p w:rsidR="00ED0A7C" w:rsidRDefault="00ED0A7C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  <w:t>[60 min] ruimte voor oral abstracts / opgenomen interview / discussie / casuïstiek</w:t>
            </w: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12:45 – 13:45</w:t>
            </w:r>
          </w:p>
        </w:tc>
        <w:tc>
          <w:tcPr>
            <w:tcW w:w="7385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Lunch  </w:t>
            </w:r>
          </w:p>
        </w:tc>
      </w:tr>
      <w:tr w:rsidR="00ED0A7C" w:rsidRPr="00ED52D6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13:45 – 15:15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:rsidR="00ED0A7C" w:rsidRPr="00ED52D6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 xml:space="preserve">Onderwerp: Blaaskanker </w:t>
            </w:r>
          </w:p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gramStart"/>
            <w:r w:rsidRPr="00ED52D6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nl-NL"/>
              </w:rPr>
              <w:t>Chairs:</w:t>
            </w:r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>TBD</w:t>
            </w:r>
            <w:proofErr w:type="gramEnd"/>
            <w:r w:rsidRPr="00ED52D6">
              <w:rPr>
                <w:rFonts w:ascii="Cambria" w:eastAsia="Cambria" w:hAnsi="Cambria" w:cs="Cambria"/>
                <w:color w:val="FF0000"/>
                <w:sz w:val="22"/>
                <w:szCs w:val="22"/>
                <w:lang w:val="nl-NL"/>
              </w:rPr>
              <w:t xml:space="preserve"> (2019: dr.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Franchette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van den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Berkmortel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en dr. Niven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Mehra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)</w:t>
            </w:r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:rsidR="00ED0A7C" w:rsidRPr="00ED52D6" w:rsidRDefault="00640DEA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  <w:lang w:val="nl-NL"/>
              </w:rPr>
            </w:pPr>
            <w:r w:rsidRPr="00ED52D6">
              <w:rPr>
                <w:rFonts w:ascii="Cambria" w:eastAsia="Cambria" w:hAnsi="Cambria" w:cs="Cambria"/>
                <w:b/>
                <w:i/>
                <w:sz w:val="22"/>
                <w:szCs w:val="22"/>
                <w:highlight w:val="yellow"/>
                <w:lang w:val="nl-NL"/>
              </w:rPr>
              <w:t>[90 min] ruimte voor oral abstracts / opgenomen interview / discussie / casuïstiek</w:t>
            </w:r>
          </w:p>
          <w:p w:rsidR="00ED0A7C" w:rsidRPr="00ED52D6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  <w:lang w:val="nl-NL"/>
              </w:rPr>
            </w:pPr>
          </w:p>
        </w:tc>
      </w:tr>
      <w:tr w:rsidR="00ED0A7C">
        <w:tc>
          <w:tcPr>
            <w:tcW w:w="2221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15:15 – 15:45</w:t>
            </w:r>
          </w:p>
        </w:tc>
        <w:tc>
          <w:tcPr>
            <w:tcW w:w="7385" w:type="dxa"/>
          </w:tcPr>
          <w:p w:rsidR="00ED0A7C" w:rsidRDefault="00640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Wrap-up en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afsluiting</w:t>
            </w:r>
            <w:proofErr w:type="spellEnd"/>
          </w:p>
          <w:p w:rsidR="00ED0A7C" w:rsidRDefault="00ED0A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ED0A7C" w:rsidRDefault="00ED0A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RESERVES</w:t>
      </w:r>
    </w:p>
    <w:p w:rsidR="00ED0A7C" w:rsidRDefault="00ED0A7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</w:pPr>
      <w:proofErr w:type="spellStart"/>
      <w:r>
        <w:rPr>
          <w:rFonts w:ascii="Cambria" w:eastAsia="Cambria" w:hAnsi="Cambria" w:cs="Cambria"/>
          <w:i/>
          <w:color w:val="000000"/>
          <w:sz w:val="22"/>
          <w:szCs w:val="22"/>
          <w:u w:val="single"/>
        </w:rPr>
        <w:t>Donderdagsessies</w:t>
      </w:r>
      <w:proofErr w:type="spellEnd"/>
    </w:p>
    <w:p w:rsidR="00ED0A7C" w:rsidRDefault="00ED0A7C">
      <w:pPr>
        <w:rPr>
          <w:rFonts w:ascii="Cambria" w:eastAsia="Cambria" w:hAnsi="Cambria" w:cs="Cambria"/>
          <w:color w:val="F79646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General session: Localized Prostate Cancer: Individualizing Diagnosis, Staging, and Treatment</w:t>
      </w:r>
    </w:p>
    <w:p w:rsidR="00ED0A7C" w:rsidRDefault="00ED0A7C">
      <w:pPr>
        <w:rPr>
          <w:rFonts w:ascii="Cambria" w:eastAsia="Cambria" w:hAnsi="Cambria" w:cs="Cambria"/>
          <w:b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[20 min]</w:t>
      </w:r>
      <w:r>
        <w:rPr>
          <w:rFonts w:ascii="Cambria" w:eastAsia="Cambria" w:hAnsi="Cambria" w:cs="Cambria"/>
          <w:i/>
          <w:sz w:val="22"/>
          <w:szCs w:val="22"/>
        </w:rPr>
        <w:t xml:space="preserve"> Individualized Approaches to Treatment in Localized Prostate Cancer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Adam S. </w:t>
      </w:r>
      <w:proofErr w:type="spellStart"/>
      <w:r>
        <w:rPr>
          <w:rFonts w:ascii="Cambria" w:eastAsia="Cambria" w:hAnsi="Cambria" w:cs="Cambria"/>
          <w:sz w:val="22"/>
          <w:szCs w:val="22"/>
        </w:rPr>
        <w:t>Kibel</w:t>
      </w:r>
      <w:proofErr w:type="spellEnd"/>
      <w:r>
        <w:rPr>
          <w:rFonts w:ascii="Cambria" w:eastAsia="Cambria" w:hAnsi="Cambria" w:cs="Cambria"/>
          <w:sz w:val="22"/>
          <w:szCs w:val="22"/>
        </w:rPr>
        <w:t>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Brigham and Women's Hospital/ Harvard Medical School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General Session: Targeted Therapy in the Context of Low-Volume Metastatic Prostate Cancer</w:t>
      </w:r>
    </w:p>
    <w:p w:rsidR="00ED0A7C" w:rsidRDefault="00ED0A7C">
      <w:pPr>
        <w:rPr>
          <w:rFonts w:ascii="Cambria" w:eastAsia="Cambria" w:hAnsi="Cambria" w:cs="Cambria"/>
          <w:b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[25 min] </w:t>
      </w:r>
      <w:r>
        <w:rPr>
          <w:rFonts w:ascii="Cambria" w:eastAsia="Cambria" w:hAnsi="Cambria" w:cs="Cambria"/>
          <w:i/>
          <w:sz w:val="22"/>
          <w:szCs w:val="22"/>
        </w:rPr>
        <w:t>Biologic and Clinical Rationale for Treatment of the Primary in Low-Volume Metastatic Disease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Phuoc T.</w:t>
      </w:r>
      <w:r>
        <w:rPr>
          <w:rFonts w:ascii="Cambria" w:eastAsia="Cambria" w:hAnsi="Cambria" w:cs="Cambria"/>
          <w:sz w:val="22"/>
          <w:szCs w:val="22"/>
        </w:rPr>
        <w:t xml:space="preserve"> Tran, MD, PhD</w:t>
      </w: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>Johns Hopkins School of Medicine</w:t>
      </w:r>
    </w:p>
    <w:p w:rsidR="00ED0A7C" w:rsidRDefault="00ED0A7C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General session: Current Controversies in the Treatment of Prostate Cancer</w:t>
      </w:r>
    </w:p>
    <w:p w:rsidR="00ED0A7C" w:rsidRDefault="00ED0A7C">
      <w:pPr>
        <w:rPr>
          <w:rFonts w:ascii="Cambria" w:eastAsia="Cambria" w:hAnsi="Cambria" w:cs="Cambria"/>
          <w:b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[25 min] </w:t>
      </w:r>
      <w:r>
        <w:rPr>
          <w:rFonts w:ascii="Cambria" w:eastAsia="Cambria" w:hAnsi="Cambria" w:cs="Cambria"/>
          <w:i/>
          <w:sz w:val="22"/>
          <w:szCs w:val="22"/>
        </w:rPr>
        <w:t>Implementation of Novel Tools in the Active Surveillance Pathway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Laurence Klotz,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Sunnybrook Health Sciences Centre, Ode</w:t>
      </w:r>
      <w:r>
        <w:rPr>
          <w:rFonts w:ascii="Cambria" w:eastAsia="Cambria" w:hAnsi="Cambria" w:cs="Cambria"/>
          <w:sz w:val="22"/>
          <w:szCs w:val="22"/>
        </w:rPr>
        <w:t>tte Cancer Centre, University of Toronto</w:t>
      </w:r>
    </w:p>
    <w:p w:rsidR="00ED0A7C" w:rsidRDefault="00ED0A7C">
      <w:pPr>
        <w:rPr>
          <w:rFonts w:ascii="Cambria" w:eastAsia="Cambria" w:hAnsi="Cambria" w:cs="Cambria"/>
          <w:i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  <w:u w:val="single"/>
        </w:rPr>
      </w:pPr>
      <w:proofErr w:type="spellStart"/>
      <w:r>
        <w:rPr>
          <w:rFonts w:ascii="Cambria" w:eastAsia="Cambria" w:hAnsi="Cambria" w:cs="Cambria"/>
          <w:i/>
          <w:sz w:val="22"/>
          <w:szCs w:val="22"/>
          <w:u w:val="single"/>
        </w:rPr>
        <w:t>Vrijdagsessies</w:t>
      </w:r>
      <w:proofErr w:type="spellEnd"/>
    </w:p>
    <w:p w:rsidR="00ED0A7C" w:rsidRDefault="00ED0A7C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General session: Confronting Obstacles in Treating Non-Muscle-Invasive and Upper Tract Urothelial Carcinoma</w:t>
      </w:r>
    </w:p>
    <w:p w:rsidR="00ED0A7C" w:rsidRDefault="00ED0A7C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[20 min]</w:t>
      </w:r>
      <w:r>
        <w:rPr>
          <w:rFonts w:ascii="Cambria" w:eastAsia="Cambria" w:hAnsi="Cambria" w:cs="Cambria"/>
          <w:i/>
          <w:sz w:val="22"/>
          <w:szCs w:val="22"/>
        </w:rPr>
        <w:t xml:space="preserve"> Management Strategies in the Face of the BCG Shortage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Sam S. Chang, MD, MBA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Vanderbilt University School of Medicine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[20 min] </w:t>
      </w:r>
      <w:r>
        <w:rPr>
          <w:rFonts w:ascii="Cambria" w:eastAsia="Cambria" w:hAnsi="Cambria" w:cs="Cambria"/>
          <w:i/>
          <w:sz w:val="22"/>
          <w:szCs w:val="22"/>
        </w:rPr>
        <w:t>Options for</w:t>
      </w:r>
      <w:r>
        <w:rPr>
          <w:rFonts w:ascii="Cambria" w:eastAsia="Cambria" w:hAnsi="Cambria" w:cs="Cambria"/>
          <w:i/>
          <w:sz w:val="22"/>
          <w:szCs w:val="22"/>
        </w:rPr>
        <w:t xml:space="preserve"> BCG Refractory Disease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Wassim </w:t>
      </w:r>
      <w:proofErr w:type="spellStart"/>
      <w:r>
        <w:rPr>
          <w:rFonts w:ascii="Cambria" w:eastAsia="Cambria" w:hAnsi="Cambria" w:cs="Cambria"/>
          <w:sz w:val="22"/>
          <w:szCs w:val="22"/>
        </w:rPr>
        <w:t>Kassouf</w:t>
      </w:r>
      <w:proofErr w:type="spellEnd"/>
      <w:r>
        <w:rPr>
          <w:rFonts w:ascii="Cambria" w:eastAsia="Cambria" w:hAnsi="Cambria" w:cs="Cambria"/>
          <w:sz w:val="22"/>
          <w:szCs w:val="22"/>
        </w:rPr>
        <w:t>, FRCS,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McGill University Health Centre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General session: Risk Stratification and Management of High-Risk Urothelial Carcinoma</w:t>
      </w:r>
    </w:p>
    <w:p w:rsidR="00ED0A7C" w:rsidRDefault="00ED0A7C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[12 min]</w:t>
      </w:r>
      <w:r>
        <w:rPr>
          <w:rFonts w:ascii="Cambria" w:eastAsia="Cambria" w:hAnsi="Cambria" w:cs="Cambria"/>
          <w:i/>
          <w:sz w:val="22"/>
          <w:szCs w:val="22"/>
        </w:rPr>
        <w:t xml:space="preserve"> Subtyping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William Y. Kim,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UNC </w:t>
      </w:r>
      <w:proofErr w:type="spellStart"/>
      <w:r>
        <w:rPr>
          <w:rFonts w:ascii="Cambria" w:eastAsia="Cambria" w:hAnsi="Cambria" w:cs="Cambria"/>
          <w:sz w:val="22"/>
          <w:szCs w:val="22"/>
        </w:rPr>
        <w:t>Lineberger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Comprehensive Cancer Center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[12 min] </w:t>
      </w:r>
      <w:r>
        <w:rPr>
          <w:rFonts w:ascii="Cambria" w:eastAsia="Cambria" w:hAnsi="Cambria" w:cs="Cambria"/>
          <w:i/>
          <w:sz w:val="22"/>
          <w:szCs w:val="22"/>
        </w:rPr>
        <w:t>Circulating Tumor Cells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David T. Miyamoto, MD, PhD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Massachusetts General Hospital/ Harvard Medical School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[12 min]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Circulating Tumor DNA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Alexander William Wyatt, PhD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Vancouver Prostate Centre, University of British Columbia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[12 min]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sz w:val="22"/>
          <w:szCs w:val="22"/>
        </w:rPr>
        <w:t>Adjuvant Options in High-Risk Disease After Primary Intervention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Matt D. </w:t>
      </w:r>
      <w:proofErr w:type="spellStart"/>
      <w:r>
        <w:rPr>
          <w:rFonts w:ascii="Cambria" w:eastAsia="Cambria" w:hAnsi="Cambria" w:cs="Cambria"/>
          <w:sz w:val="22"/>
          <w:szCs w:val="22"/>
        </w:rPr>
        <w:t>Galsky</w:t>
      </w:r>
      <w:proofErr w:type="spellEnd"/>
      <w:r>
        <w:rPr>
          <w:rFonts w:ascii="Cambria" w:eastAsia="Cambria" w:hAnsi="Cambria" w:cs="Cambria"/>
          <w:sz w:val="22"/>
          <w:szCs w:val="22"/>
        </w:rPr>
        <w:t>, MD, FASCO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Mount Sinai School of Medicine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[12 min]</w:t>
      </w:r>
      <w:r>
        <w:rPr>
          <w:rFonts w:ascii="Cambria" w:eastAsia="Cambria" w:hAnsi="Cambria" w:cs="Cambria"/>
          <w:i/>
          <w:sz w:val="22"/>
          <w:szCs w:val="22"/>
        </w:rPr>
        <w:t xml:space="preserve"> New Standards in First-Line Therapy for Advanced Disease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Cora N. Sternberg, MD, FACP 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Weill Cornell Medicine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Pr="00ED52D6" w:rsidRDefault="00640DEA">
      <w:pPr>
        <w:rPr>
          <w:rFonts w:ascii="Cambria" w:eastAsia="Cambria" w:hAnsi="Cambria" w:cs="Cambria"/>
          <w:sz w:val="22"/>
          <w:szCs w:val="22"/>
          <w:lang w:val="nl-NL"/>
        </w:rPr>
      </w:pPr>
      <w:r w:rsidRPr="00ED52D6">
        <w:rPr>
          <w:rFonts w:ascii="Cambria" w:eastAsia="Cambria" w:hAnsi="Cambria" w:cs="Cambria"/>
          <w:sz w:val="22"/>
          <w:szCs w:val="22"/>
          <w:lang w:val="nl-NL"/>
        </w:rPr>
        <w:t xml:space="preserve">CASE DISCUSSIONS (evt. in te zetten als casuïstiek, wel vooraf screenen op toepasbaarheid in NL) </w:t>
      </w:r>
    </w:p>
    <w:p w:rsidR="00ED0A7C" w:rsidRPr="00ED52D6" w:rsidRDefault="00ED0A7C">
      <w:pPr>
        <w:rPr>
          <w:rFonts w:ascii="Cambria" w:eastAsia="Cambria" w:hAnsi="Cambria" w:cs="Cambria"/>
          <w:sz w:val="22"/>
          <w:szCs w:val="22"/>
          <w:lang w:val="nl-NL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sz w:val="22"/>
          <w:szCs w:val="22"/>
        </w:rPr>
        <w:t>Donderdag</w:t>
      </w:r>
      <w:proofErr w:type="spellEnd"/>
    </w:p>
    <w:p w:rsidR="00ED0A7C" w:rsidRDefault="00ED0A7C">
      <w:pPr>
        <w:rPr>
          <w:rFonts w:ascii="Cambria" w:eastAsia="Cambria" w:hAnsi="Cambria" w:cs="Cambria"/>
          <w:i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Case-Based Session</w:t>
      </w: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Challenging Cases in Prostate Cancer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Scott E. </w:t>
      </w:r>
      <w:proofErr w:type="spellStart"/>
      <w:r>
        <w:rPr>
          <w:rFonts w:ascii="Cambria" w:eastAsia="Cambria" w:hAnsi="Cambria" w:cs="Cambria"/>
          <w:sz w:val="22"/>
          <w:szCs w:val="22"/>
        </w:rPr>
        <w:t>Eggener</w:t>
      </w:r>
      <w:proofErr w:type="spellEnd"/>
      <w:r>
        <w:rPr>
          <w:rFonts w:ascii="Cambria" w:eastAsia="Cambria" w:hAnsi="Cambria" w:cs="Cambria"/>
          <w:sz w:val="22"/>
          <w:szCs w:val="22"/>
        </w:rPr>
        <w:t>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University of Chicago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Valérie Fonteyne MD, PhD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Ghent University Hospital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Radiotherapist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Celestia S. </w:t>
      </w:r>
      <w:proofErr w:type="spellStart"/>
      <w:r>
        <w:rPr>
          <w:rFonts w:ascii="Cambria" w:eastAsia="Cambria" w:hAnsi="Cambria" w:cs="Cambria"/>
          <w:sz w:val="22"/>
          <w:szCs w:val="22"/>
        </w:rPr>
        <w:t>Higano</w:t>
      </w:r>
      <w:proofErr w:type="spellEnd"/>
      <w:r>
        <w:rPr>
          <w:rFonts w:ascii="Cambria" w:eastAsia="Cambria" w:hAnsi="Cambria" w:cs="Cambria"/>
          <w:sz w:val="22"/>
          <w:szCs w:val="22"/>
        </w:rPr>
        <w:t>, MD, FACP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University of Washington and Fred Hutchinson Cancer Research Center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Medical Oncologist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Thomas Hope,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UCSF Helen Diller Famil</w:t>
      </w:r>
      <w:r>
        <w:rPr>
          <w:rFonts w:ascii="Cambria" w:eastAsia="Cambria" w:hAnsi="Cambria" w:cs="Cambria"/>
          <w:sz w:val="22"/>
          <w:szCs w:val="22"/>
        </w:rPr>
        <w:t>y Comprehensive Cancer Center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Radiologist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proofErr w:type="spellStart"/>
      <w:r>
        <w:rPr>
          <w:rFonts w:ascii="Cambria" w:eastAsia="Cambria" w:hAnsi="Cambria" w:cs="Cambria"/>
          <w:i/>
          <w:sz w:val="22"/>
          <w:szCs w:val="22"/>
        </w:rPr>
        <w:t>Vrijdag</w:t>
      </w:r>
      <w:proofErr w:type="spellEnd"/>
    </w:p>
    <w:p w:rsidR="00ED0A7C" w:rsidRDefault="00640DEA">
      <w:pP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b/>
          <w:color w:val="0000FF"/>
          <w:sz w:val="22"/>
          <w:szCs w:val="22"/>
          <w:u w:val="single"/>
        </w:rPr>
        <w:t>Case-Based Session</w:t>
      </w:r>
    </w:p>
    <w:p w:rsidR="00ED0A7C" w:rsidRDefault="00640DEA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Practicing Beyond Clinical Trial Data: Real-World Challenges in Urothelial Carcinoma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Brian Christopher Baumann,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Washington University in St. Louis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Radiation Oncologist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Andrea B. </w:t>
      </w:r>
      <w:proofErr w:type="spellStart"/>
      <w:r>
        <w:rPr>
          <w:rFonts w:ascii="Cambria" w:eastAsia="Cambria" w:hAnsi="Cambria" w:cs="Cambria"/>
          <w:sz w:val="22"/>
          <w:szCs w:val="22"/>
        </w:rPr>
        <w:t>Apolo</w:t>
      </w:r>
      <w:proofErr w:type="spellEnd"/>
      <w:r>
        <w:rPr>
          <w:rFonts w:ascii="Cambria" w:eastAsia="Cambria" w:hAnsi="Cambria" w:cs="Cambria"/>
          <w:sz w:val="22"/>
          <w:szCs w:val="22"/>
        </w:rPr>
        <w:t>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National Cancer Institute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Medical Oncologist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Alison J. </w:t>
      </w:r>
      <w:proofErr w:type="spellStart"/>
      <w:r>
        <w:rPr>
          <w:rFonts w:ascii="Cambria" w:eastAsia="Cambria" w:hAnsi="Cambria" w:cs="Cambria"/>
          <w:sz w:val="22"/>
          <w:szCs w:val="22"/>
        </w:rPr>
        <w:t>Birtle</w:t>
      </w:r>
      <w:proofErr w:type="spellEnd"/>
      <w:r>
        <w:rPr>
          <w:rFonts w:ascii="Cambria" w:eastAsia="Cambria" w:hAnsi="Cambria" w:cs="Cambria"/>
          <w:sz w:val="22"/>
          <w:szCs w:val="22"/>
        </w:rPr>
        <w:t>, MRCP, FRCR, MD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Lancashire Teaching Hospitals NHS Foundation Trust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Clinical Oncologist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Nicholas D. James, PhD, MBBS, FRCP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University of Birmingham and Queen Elizabeth Hospital</w:t>
      </w:r>
    </w:p>
    <w:p w:rsidR="00ED0A7C" w:rsidRDefault="00640DE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Clinical Oncologist</w:t>
      </w:r>
    </w:p>
    <w:p w:rsidR="00ED0A7C" w:rsidRDefault="00ED0A7C">
      <w:pPr>
        <w:rPr>
          <w:rFonts w:ascii="Cambria" w:eastAsia="Cambria" w:hAnsi="Cambria" w:cs="Cambria"/>
          <w:sz w:val="22"/>
          <w:szCs w:val="22"/>
        </w:rPr>
      </w:pPr>
    </w:p>
    <w:sectPr w:rsidR="00ED0A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EA" w:rsidRDefault="00640DEA">
      <w:r>
        <w:separator/>
      </w:r>
    </w:p>
  </w:endnote>
  <w:endnote w:type="continuationSeparator" w:id="0">
    <w:p w:rsidR="00640DEA" w:rsidRDefault="0064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640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640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 w:rsidR="00ED52D6">
      <w:rPr>
        <w:rFonts w:ascii="Cambria" w:eastAsia="Cambria" w:hAnsi="Cambria" w:cs="Cambria"/>
        <w:color w:val="000000"/>
      </w:rPr>
      <w:fldChar w:fldCharType="separate"/>
    </w:r>
    <w:r w:rsidR="00ED52D6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</w:p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708"/>
      <w:ind w:right="360"/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EA" w:rsidRDefault="00640DEA">
      <w:r>
        <w:separator/>
      </w:r>
    </w:p>
  </w:footnote>
  <w:footnote w:type="continuationSeparator" w:id="0">
    <w:p w:rsidR="00640DEA" w:rsidRDefault="0064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640DEA">
    <w:pPr>
      <w:widowControl w:val="0"/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b/>
        <w:sz w:val="40"/>
        <w:szCs w:val="40"/>
      </w:rPr>
      <w:t xml:space="preserve">DRAFT </w:t>
    </w:r>
    <w:r>
      <w:rPr>
        <w:rFonts w:ascii="Cambria" w:eastAsia="Cambria" w:hAnsi="Cambria" w:cs="Cambria"/>
        <w:b/>
        <w:color w:val="000000"/>
        <w:sz w:val="40"/>
        <w:szCs w:val="40"/>
      </w:rPr>
      <w:t>PROGRAMMA 20</w:t>
    </w:r>
    <w:r>
      <w:rPr>
        <w:rFonts w:ascii="Cambria" w:eastAsia="Cambria" w:hAnsi="Cambria" w:cs="Cambria"/>
        <w:b/>
        <w:sz w:val="40"/>
        <w:szCs w:val="40"/>
      </w:rPr>
      <w:t>20</w:t>
    </w:r>
    <w:r>
      <w:rPr>
        <w:rFonts w:ascii="Cambria" w:eastAsia="Cambria" w:hAnsi="Cambria" w:cs="Cambria"/>
        <w:b/>
        <w:color w:val="000000"/>
        <w:sz w:val="40"/>
        <w:szCs w:val="40"/>
      </w:rPr>
      <w:t xml:space="preserve"> Genitourinary Cancers Symposium in Den </w:t>
    </w:r>
    <w:proofErr w:type="spellStart"/>
    <w:r>
      <w:rPr>
        <w:rFonts w:ascii="Cambria" w:eastAsia="Cambria" w:hAnsi="Cambria" w:cs="Cambria"/>
        <w:b/>
        <w:color w:val="000000"/>
        <w:sz w:val="40"/>
        <w:szCs w:val="40"/>
      </w:rPr>
      <w:t>Dolder</w:t>
    </w:r>
    <w:proofErr w:type="spellEnd"/>
  </w:p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Cambria" w:eastAsia="Cambria" w:hAnsi="Cambria" w:cs="Cambria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7C" w:rsidRDefault="00ED0A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7C"/>
    <w:rsid w:val="00640DEA"/>
    <w:rsid w:val="00ED0A7C"/>
    <w:rsid w:val="00E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F81B-B7E8-4585-AD2E-D90D84A0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mbria" w:eastAsia="Cambria" w:hAnsi="Cambria" w:cs="Cambri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ambria" w:eastAsia="Cambria" w:hAnsi="Cambria" w:cs="Cambri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mbria" w:eastAsia="Cambria" w:hAnsi="Cambria" w:cs="Cambri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mbria" w:eastAsia="Cambria" w:hAnsi="Cambria" w:cs="Cambria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mbria" w:eastAsia="Cambria" w:hAnsi="Cambria" w:cs="Cambri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mbria" w:eastAsia="Cambria" w:hAnsi="Cambria" w:cs="Cambri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Buijzer, Shane [ACTNL]</dc:creator>
  <cp:lastModifiedBy>de Buijzer, Shane [ACTNL]</cp:lastModifiedBy>
  <cp:revision>2</cp:revision>
  <dcterms:created xsi:type="dcterms:W3CDTF">2020-01-06T12:34:00Z</dcterms:created>
  <dcterms:modified xsi:type="dcterms:W3CDTF">2020-01-06T12:34:00Z</dcterms:modified>
</cp:coreProperties>
</file>